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1C" w:rsidRDefault="009C34ED">
      <w:pPr>
        <w:spacing w:line="7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关于征集</w:t>
      </w:r>
      <w:r w:rsidR="00314F0A">
        <w:rPr>
          <w:rFonts w:ascii="宋体" w:hint="eastAsia"/>
          <w:b/>
          <w:bCs/>
          <w:sz w:val="44"/>
          <w:szCs w:val="44"/>
        </w:rPr>
        <w:t>鄂尔多斯市</w:t>
      </w:r>
      <w:r>
        <w:rPr>
          <w:rFonts w:ascii="宋体" w:hint="eastAsia"/>
          <w:b/>
          <w:bCs/>
          <w:sz w:val="44"/>
          <w:szCs w:val="44"/>
        </w:rPr>
        <w:t>第</w:t>
      </w:r>
      <w:r w:rsidR="00314F0A">
        <w:rPr>
          <w:rFonts w:ascii="宋体" w:hint="eastAsia"/>
          <w:b/>
          <w:bCs/>
          <w:sz w:val="44"/>
          <w:szCs w:val="44"/>
        </w:rPr>
        <w:t>四</w:t>
      </w:r>
      <w:r>
        <w:rPr>
          <w:rFonts w:ascii="宋体" w:hint="eastAsia"/>
          <w:b/>
          <w:bCs/>
          <w:sz w:val="44"/>
          <w:szCs w:val="44"/>
        </w:rPr>
        <w:t>届人大常委会</w:t>
      </w:r>
    </w:p>
    <w:p w:rsidR="0084441C" w:rsidRDefault="009C34ED">
      <w:pPr>
        <w:spacing w:line="7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bCs/>
          <w:sz w:val="44"/>
          <w:szCs w:val="44"/>
        </w:rPr>
        <w:t>立法规划和2018年立法计划建议项目</w:t>
      </w:r>
      <w:r>
        <w:rPr>
          <w:rFonts w:ascii="宋体" w:hint="eastAsia"/>
          <w:b/>
          <w:sz w:val="44"/>
          <w:szCs w:val="44"/>
        </w:rPr>
        <w:t>的</w:t>
      </w:r>
    </w:p>
    <w:p w:rsidR="0084441C" w:rsidRDefault="009C34ED">
      <w:pPr>
        <w:spacing w:line="70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公告</w:t>
      </w:r>
    </w:p>
    <w:p w:rsidR="0084441C" w:rsidRDefault="007547ED" w:rsidP="007547ED">
      <w:pPr>
        <w:spacing w:line="360" w:lineRule="auto"/>
        <w:ind w:firstLineChars="200" w:firstLine="640"/>
        <w:rPr>
          <w:rFonts w:ascii="仿宋" w:eastAsia="仿宋"/>
          <w:sz w:val="32"/>
          <w:szCs w:val="32"/>
        </w:rPr>
      </w:pPr>
      <w:r w:rsidRPr="007547ED">
        <w:rPr>
          <w:rFonts w:ascii="仿宋" w:eastAsia="仿宋" w:hAnsi="仿宋"/>
          <w:color w:val="000000"/>
          <w:sz w:val="32"/>
          <w:szCs w:val="32"/>
        </w:rPr>
        <w:t>为了充分发扬立法民主，增强公众对立法工作的参与，</w:t>
      </w:r>
      <w:r w:rsidR="009C34ED">
        <w:rPr>
          <w:rFonts w:ascii="仿宋" w:eastAsia="仿宋" w:hint="eastAsia"/>
          <w:sz w:val="32"/>
          <w:szCs w:val="32"/>
        </w:rPr>
        <w:t>根据《</w:t>
      </w:r>
      <w:r w:rsidR="00314F0A">
        <w:rPr>
          <w:rFonts w:ascii="仿宋" w:eastAsia="仿宋" w:hint="eastAsia"/>
          <w:sz w:val="32"/>
          <w:szCs w:val="32"/>
        </w:rPr>
        <w:t>鄂尔多斯市</w:t>
      </w:r>
      <w:r w:rsidR="009C34ED">
        <w:rPr>
          <w:rFonts w:ascii="仿宋" w:eastAsia="仿宋" w:hint="eastAsia"/>
          <w:sz w:val="32"/>
          <w:szCs w:val="32"/>
        </w:rPr>
        <w:t>人民代表大会及其常务委员会立法条例》</w:t>
      </w:r>
      <w:r>
        <w:rPr>
          <w:rFonts w:ascii="仿宋" w:eastAsia="仿宋" w:hint="eastAsia"/>
          <w:sz w:val="32"/>
          <w:szCs w:val="32"/>
        </w:rPr>
        <w:t>《</w:t>
      </w:r>
      <w:r w:rsidRPr="007547ED">
        <w:rPr>
          <w:rFonts w:ascii="仿宋" w:eastAsia="仿宋" w:hint="eastAsia"/>
          <w:sz w:val="32"/>
          <w:szCs w:val="32"/>
        </w:rPr>
        <w:t>鄂尔多斯市人大常委会立法项目征集和论证办法</w:t>
      </w:r>
      <w:r>
        <w:rPr>
          <w:rFonts w:ascii="仿宋" w:eastAsia="仿宋" w:hint="eastAsia"/>
          <w:sz w:val="32"/>
          <w:szCs w:val="32"/>
        </w:rPr>
        <w:t>》</w:t>
      </w:r>
      <w:r w:rsidR="00C7236F">
        <w:rPr>
          <w:rFonts w:ascii="仿宋" w:eastAsia="仿宋" w:hint="eastAsia"/>
          <w:sz w:val="32"/>
          <w:szCs w:val="32"/>
        </w:rPr>
        <w:t>等</w:t>
      </w:r>
      <w:r w:rsidR="009C34ED">
        <w:rPr>
          <w:rFonts w:ascii="仿宋" w:eastAsia="仿宋" w:hint="eastAsia"/>
          <w:sz w:val="32"/>
          <w:szCs w:val="32"/>
        </w:rPr>
        <w:t>的有关规定，现面向社会公开征集</w:t>
      </w:r>
      <w:r w:rsidR="00314F0A">
        <w:rPr>
          <w:rFonts w:ascii="仿宋" w:eastAsia="仿宋" w:hint="eastAsia"/>
          <w:sz w:val="32"/>
          <w:szCs w:val="32"/>
        </w:rPr>
        <w:t>鄂尔多斯</w:t>
      </w:r>
      <w:r w:rsidR="002F243F">
        <w:rPr>
          <w:rFonts w:ascii="仿宋" w:eastAsia="仿宋" w:hint="eastAsia"/>
          <w:sz w:val="32"/>
          <w:szCs w:val="32"/>
        </w:rPr>
        <w:t>市</w:t>
      </w:r>
      <w:r w:rsidR="00E348C5">
        <w:rPr>
          <w:rFonts w:ascii="仿宋" w:eastAsia="仿宋" w:hint="eastAsia"/>
          <w:sz w:val="32"/>
          <w:szCs w:val="32"/>
        </w:rPr>
        <w:t>第</w:t>
      </w:r>
      <w:r w:rsidR="00314F0A">
        <w:rPr>
          <w:rFonts w:ascii="仿宋" w:eastAsia="仿宋" w:hint="eastAsia"/>
          <w:sz w:val="32"/>
          <w:szCs w:val="32"/>
        </w:rPr>
        <w:t>四</w:t>
      </w:r>
      <w:r w:rsidR="009C34ED">
        <w:rPr>
          <w:rFonts w:ascii="仿宋" w:eastAsia="仿宋" w:hint="eastAsia"/>
          <w:sz w:val="32"/>
          <w:szCs w:val="32"/>
        </w:rPr>
        <w:t>届人大常</w:t>
      </w:r>
      <w:bookmarkStart w:id="0" w:name="_GoBack"/>
      <w:bookmarkEnd w:id="0"/>
      <w:r w:rsidR="009C34ED">
        <w:rPr>
          <w:rFonts w:ascii="仿宋" w:eastAsia="仿宋" w:hint="eastAsia"/>
          <w:sz w:val="32"/>
          <w:szCs w:val="32"/>
        </w:rPr>
        <w:t>委会五年（2018-2022）立法规划和2018年立法计划建议项目，具体事宜公告如下：</w:t>
      </w:r>
    </w:p>
    <w:p w:rsidR="0084441C" w:rsidRDefault="009C34ED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一、指导思想</w:t>
      </w:r>
    </w:p>
    <w:p w:rsidR="0084441C" w:rsidRDefault="009C34ED">
      <w:pPr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提出立法建议，应当</w:t>
      </w:r>
      <w:r>
        <w:rPr>
          <w:rFonts w:ascii="仿宋" w:eastAsia="仿宋" w:cs="Arial"/>
          <w:color w:val="333333"/>
          <w:spacing w:val="8"/>
          <w:sz w:val="32"/>
          <w:szCs w:val="32"/>
        </w:rPr>
        <w:t>深入贯彻习近平总书记系列重要讲话精神和治国</w:t>
      </w:r>
      <w:proofErr w:type="gramStart"/>
      <w:r>
        <w:rPr>
          <w:rFonts w:ascii="仿宋" w:eastAsia="仿宋" w:cs="Arial"/>
          <w:color w:val="333333"/>
          <w:spacing w:val="8"/>
          <w:sz w:val="32"/>
          <w:szCs w:val="32"/>
        </w:rPr>
        <w:t>理政新理念</w:t>
      </w:r>
      <w:proofErr w:type="gramEnd"/>
      <w:r>
        <w:rPr>
          <w:rFonts w:ascii="仿宋" w:eastAsia="仿宋" w:cs="Arial"/>
          <w:color w:val="333333"/>
          <w:spacing w:val="8"/>
          <w:sz w:val="32"/>
          <w:szCs w:val="32"/>
        </w:rPr>
        <w:t>新思想新战略，全面落</w:t>
      </w:r>
      <w:proofErr w:type="gramStart"/>
      <w:r>
        <w:rPr>
          <w:rFonts w:ascii="仿宋" w:eastAsia="仿宋" w:cs="Arial"/>
          <w:color w:val="333333"/>
          <w:spacing w:val="8"/>
          <w:sz w:val="32"/>
          <w:szCs w:val="32"/>
        </w:rPr>
        <w:t>实习近</w:t>
      </w:r>
      <w:proofErr w:type="gramEnd"/>
      <w:r>
        <w:rPr>
          <w:rFonts w:ascii="仿宋" w:eastAsia="仿宋" w:cs="Arial"/>
          <w:color w:val="333333"/>
          <w:spacing w:val="8"/>
          <w:sz w:val="32"/>
          <w:szCs w:val="32"/>
        </w:rPr>
        <w:t>平总书记考察内蒙古重要讲话精神，</w:t>
      </w:r>
      <w:r>
        <w:rPr>
          <w:rFonts w:ascii="仿宋" w:eastAsia="仿宋" w:hint="eastAsia"/>
          <w:sz w:val="32"/>
          <w:szCs w:val="32"/>
        </w:rPr>
        <w:t>紧紧围绕党中央</w:t>
      </w:r>
      <w:r w:rsidR="00314F0A">
        <w:rPr>
          <w:rFonts w:ascii="仿宋" w:eastAsia="仿宋" w:hint="eastAsia"/>
          <w:sz w:val="32"/>
          <w:szCs w:val="32"/>
        </w:rPr>
        <w:t>、</w:t>
      </w:r>
      <w:r>
        <w:rPr>
          <w:rFonts w:ascii="仿宋" w:eastAsia="仿宋" w:hint="eastAsia"/>
          <w:sz w:val="32"/>
          <w:szCs w:val="32"/>
        </w:rPr>
        <w:t>自治区党委</w:t>
      </w:r>
      <w:r w:rsidR="00314F0A">
        <w:rPr>
          <w:rFonts w:ascii="仿宋" w:eastAsia="仿宋" w:hint="eastAsia"/>
          <w:sz w:val="32"/>
          <w:szCs w:val="32"/>
        </w:rPr>
        <w:t>和市委</w:t>
      </w:r>
      <w:r>
        <w:rPr>
          <w:rFonts w:ascii="仿宋" w:eastAsia="仿宋" w:hint="eastAsia"/>
          <w:sz w:val="32"/>
          <w:szCs w:val="32"/>
        </w:rPr>
        <w:t>决策部署</w:t>
      </w:r>
      <w:r>
        <w:rPr>
          <w:rFonts w:ascii="仿宋" w:eastAsia="仿宋" w:cs="Arial"/>
          <w:color w:val="333333"/>
          <w:spacing w:val="8"/>
          <w:sz w:val="32"/>
          <w:szCs w:val="32"/>
        </w:rPr>
        <w:t>，</w:t>
      </w:r>
      <w:r>
        <w:rPr>
          <w:rFonts w:ascii="仿宋" w:eastAsia="仿宋" w:hint="eastAsia"/>
          <w:sz w:val="32"/>
          <w:szCs w:val="32"/>
        </w:rPr>
        <w:t>科学分析立法需求，</w:t>
      </w:r>
      <w:r w:rsidRPr="00314F0A">
        <w:rPr>
          <w:rFonts w:ascii="仿宋" w:eastAsia="仿宋" w:hint="eastAsia"/>
          <w:sz w:val="32"/>
          <w:szCs w:val="32"/>
        </w:rPr>
        <w:t>注重各方面协调发展，</w:t>
      </w:r>
      <w:r w:rsidR="00314F0A" w:rsidRPr="00314F0A">
        <w:rPr>
          <w:rFonts w:ascii="仿宋" w:eastAsia="仿宋"/>
          <w:sz w:val="32"/>
          <w:szCs w:val="32"/>
        </w:rPr>
        <w:t>立足我市实际，体现我市特色，注重可行性，在城乡建设与管理、环境保护、历史文化保护等方面的地方立法权限范围内</w:t>
      </w:r>
      <w:r>
        <w:rPr>
          <w:rFonts w:ascii="仿宋" w:eastAsia="仿宋" w:hint="eastAsia"/>
          <w:sz w:val="32"/>
          <w:szCs w:val="32"/>
        </w:rPr>
        <w:t>合理确定立法项目，发挥立法的引领和推动作用，为推进全面深化改革和全面依法治</w:t>
      </w:r>
      <w:r w:rsidR="00314F0A">
        <w:rPr>
          <w:rFonts w:ascii="仿宋" w:eastAsia="仿宋" w:hint="eastAsia"/>
          <w:sz w:val="32"/>
          <w:szCs w:val="32"/>
        </w:rPr>
        <w:t>市</w:t>
      </w:r>
      <w:r>
        <w:rPr>
          <w:rFonts w:ascii="仿宋" w:eastAsia="仿宋" w:hint="eastAsia"/>
          <w:sz w:val="32"/>
          <w:szCs w:val="32"/>
        </w:rPr>
        <w:t>，建设法治</w:t>
      </w:r>
      <w:r w:rsidR="00314F0A">
        <w:rPr>
          <w:rFonts w:ascii="仿宋" w:eastAsia="仿宋" w:hint="eastAsia"/>
          <w:sz w:val="32"/>
          <w:szCs w:val="32"/>
        </w:rPr>
        <w:t>鄂尔多斯</w:t>
      </w:r>
      <w:r>
        <w:rPr>
          <w:rFonts w:ascii="仿宋" w:eastAsia="仿宋" w:hint="eastAsia"/>
          <w:sz w:val="32"/>
          <w:szCs w:val="32"/>
        </w:rPr>
        <w:t>，促进</w:t>
      </w:r>
      <w:r w:rsidR="00314F0A">
        <w:rPr>
          <w:rFonts w:ascii="仿宋" w:eastAsia="仿宋" w:hint="eastAsia"/>
          <w:sz w:val="32"/>
          <w:szCs w:val="32"/>
        </w:rPr>
        <w:t>鄂尔多斯</w:t>
      </w:r>
      <w:r>
        <w:rPr>
          <w:rFonts w:ascii="仿宋" w:eastAsia="仿宋" w:hint="eastAsia"/>
          <w:sz w:val="32"/>
          <w:szCs w:val="32"/>
        </w:rPr>
        <w:t>经济社会发展提供法治保障。</w:t>
      </w:r>
    </w:p>
    <w:p w:rsidR="0084441C" w:rsidRDefault="009C34ED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二、基本原则</w:t>
      </w:r>
    </w:p>
    <w:p w:rsidR="0084441C" w:rsidRDefault="009C34ED">
      <w:pPr>
        <w:spacing w:line="360" w:lineRule="auto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楷体" w:eastAsia="楷体" w:hint="eastAsia"/>
          <w:sz w:val="32"/>
          <w:szCs w:val="32"/>
        </w:rPr>
        <w:t>（一）围绕中心，服务大局。</w:t>
      </w:r>
      <w:r>
        <w:rPr>
          <w:rFonts w:ascii="仿宋" w:eastAsia="仿宋" w:hint="eastAsia"/>
          <w:sz w:val="32"/>
          <w:szCs w:val="32"/>
        </w:rPr>
        <w:t>围绕</w:t>
      </w:r>
      <w:r w:rsidR="00314F0A">
        <w:rPr>
          <w:rFonts w:ascii="仿宋" w:eastAsia="仿宋" w:hint="eastAsia"/>
          <w:sz w:val="32"/>
          <w:szCs w:val="32"/>
        </w:rPr>
        <w:t>市</w:t>
      </w:r>
      <w:r>
        <w:rPr>
          <w:rFonts w:ascii="仿宋" w:eastAsia="仿宋" w:hint="eastAsia"/>
          <w:sz w:val="32"/>
          <w:szCs w:val="32"/>
        </w:rPr>
        <w:t>第</w:t>
      </w:r>
      <w:r w:rsidR="00314F0A">
        <w:rPr>
          <w:rFonts w:ascii="仿宋" w:eastAsia="仿宋" w:hint="eastAsia"/>
          <w:sz w:val="32"/>
          <w:szCs w:val="32"/>
        </w:rPr>
        <w:t>四</w:t>
      </w:r>
      <w:r>
        <w:rPr>
          <w:rFonts w:ascii="仿宋" w:eastAsia="仿宋" w:hint="eastAsia"/>
          <w:sz w:val="32"/>
          <w:szCs w:val="32"/>
        </w:rPr>
        <w:t>次党代会确定的奋斗目标，加强重点领域立法，切实解决</w:t>
      </w:r>
      <w:r w:rsidR="00F65B5B">
        <w:rPr>
          <w:rFonts w:ascii="仿宋" w:eastAsia="仿宋" w:hint="eastAsia"/>
          <w:sz w:val="32"/>
          <w:szCs w:val="32"/>
        </w:rPr>
        <w:t>鄂尔多</w:t>
      </w:r>
      <w:r w:rsidR="00460746">
        <w:rPr>
          <w:rFonts w:ascii="仿宋" w:eastAsia="仿宋" w:hint="eastAsia"/>
          <w:sz w:val="32"/>
          <w:szCs w:val="32"/>
        </w:rPr>
        <w:t>斯</w:t>
      </w:r>
      <w:r>
        <w:rPr>
          <w:rFonts w:ascii="仿宋" w:eastAsia="仿宋" w:hint="eastAsia"/>
          <w:sz w:val="32"/>
          <w:szCs w:val="32"/>
        </w:rPr>
        <w:t>经济社会发展急需且立法时机成熟的事项。</w:t>
      </w:r>
    </w:p>
    <w:p w:rsidR="0084441C" w:rsidRDefault="009C34ED">
      <w:pPr>
        <w:spacing w:line="360" w:lineRule="auto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楷体" w:eastAsia="楷体" w:hint="eastAsia"/>
          <w:sz w:val="32"/>
          <w:szCs w:val="32"/>
        </w:rPr>
        <w:lastRenderedPageBreak/>
        <w:t>（二）突出地方特点和民族特色。</w:t>
      </w:r>
      <w:r>
        <w:rPr>
          <w:rFonts w:ascii="仿宋" w:eastAsia="仿宋" w:hint="eastAsia"/>
          <w:sz w:val="32"/>
          <w:szCs w:val="32"/>
        </w:rPr>
        <w:t>提出的立法建议应有较强的地方特点和民族特色，重点考虑属于地方性事务需要制定法规的事项。</w:t>
      </w:r>
    </w:p>
    <w:p w:rsidR="0084441C" w:rsidRDefault="00E60901">
      <w:pPr>
        <w:spacing w:line="360" w:lineRule="auto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楷体" w:eastAsia="楷体" w:hint="eastAsia"/>
          <w:sz w:val="32"/>
          <w:szCs w:val="32"/>
        </w:rPr>
        <w:t>（三）保证法律</w:t>
      </w:r>
      <w:r w:rsidR="009C34ED">
        <w:rPr>
          <w:rFonts w:ascii="楷体" w:eastAsia="楷体" w:hint="eastAsia"/>
          <w:sz w:val="32"/>
          <w:szCs w:val="32"/>
        </w:rPr>
        <w:t>法规的执行。</w:t>
      </w:r>
      <w:r w:rsidR="009C34ED">
        <w:rPr>
          <w:rFonts w:ascii="仿宋" w:eastAsia="仿宋" w:hint="eastAsia"/>
          <w:sz w:val="32"/>
          <w:szCs w:val="32"/>
        </w:rPr>
        <w:t>为执行法律法规的规定需要根据</w:t>
      </w:r>
      <w:r w:rsidR="00F65B5B">
        <w:rPr>
          <w:rFonts w:ascii="仿宋" w:eastAsia="仿宋" w:hint="eastAsia"/>
          <w:sz w:val="32"/>
          <w:szCs w:val="32"/>
        </w:rPr>
        <w:t>鄂尔多斯</w:t>
      </w:r>
      <w:r w:rsidR="009C34ED">
        <w:rPr>
          <w:rFonts w:ascii="仿宋" w:eastAsia="仿宋" w:hint="eastAsia"/>
          <w:sz w:val="32"/>
          <w:szCs w:val="32"/>
        </w:rPr>
        <w:t>实际情况作具体规定的，或者上位法授权应当制定地方性法规的事项。</w:t>
      </w:r>
    </w:p>
    <w:p w:rsidR="0084441C" w:rsidRDefault="009C34ED">
      <w:pPr>
        <w:spacing w:line="360" w:lineRule="auto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三、报送要求</w:t>
      </w:r>
    </w:p>
    <w:p w:rsidR="0084441C" w:rsidRDefault="009C34ED">
      <w:pPr>
        <w:spacing w:line="360" w:lineRule="auto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征集立法项目的截止时间为2017年</w:t>
      </w:r>
      <w:r w:rsidR="0054509A">
        <w:rPr>
          <w:rFonts w:ascii="仿宋" w:eastAsia="仿宋" w:hint="eastAsia"/>
          <w:sz w:val="32"/>
          <w:szCs w:val="32"/>
        </w:rPr>
        <w:t>8</w:t>
      </w:r>
      <w:r>
        <w:rPr>
          <w:rFonts w:ascii="仿宋" w:eastAsia="仿宋" w:hint="eastAsia"/>
          <w:sz w:val="32"/>
          <w:szCs w:val="32"/>
        </w:rPr>
        <w:t>月</w:t>
      </w:r>
      <w:r w:rsidR="0054509A">
        <w:rPr>
          <w:rFonts w:ascii="仿宋" w:eastAsia="仿宋" w:hint="eastAsia"/>
          <w:sz w:val="32"/>
          <w:szCs w:val="32"/>
        </w:rPr>
        <w:t>10</w:t>
      </w:r>
      <w:r>
        <w:rPr>
          <w:rFonts w:ascii="仿宋" w:eastAsia="仿宋" w:hint="eastAsia"/>
          <w:sz w:val="32"/>
          <w:szCs w:val="32"/>
        </w:rPr>
        <w:t>日。</w:t>
      </w:r>
    </w:p>
    <w:p w:rsidR="0084441C" w:rsidRDefault="009C34ED">
      <w:pPr>
        <w:spacing w:line="360" w:lineRule="auto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提出的立法建议，应当标明规划或计划项目，明确立法项目名称、立法必要性、可行性以及法规</w:t>
      </w:r>
      <w:proofErr w:type="gramStart"/>
      <w:r>
        <w:rPr>
          <w:rFonts w:ascii="仿宋" w:eastAsia="仿宋" w:hint="eastAsia"/>
          <w:sz w:val="32"/>
          <w:szCs w:val="32"/>
        </w:rPr>
        <w:t>拟规范</w:t>
      </w:r>
      <w:proofErr w:type="gramEnd"/>
      <w:r>
        <w:rPr>
          <w:rFonts w:ascii="仿宋" w:eastAsia="仿宋" w:hint="eastAsia"/>
          <w:sz w:val="32"/>
          <w:szCs w:val="32"/>
        </w:rPr>
        <w:t>的内容等。有相关调研报告或者法规草案文本的请一并提供。</w:t>
      </w:r>
    </w:p>
    <w:p w:rsidR="0084441C" w:rsidRDefault="00F14F01">
      <w:pPr>
        <w:spacing w:line="360" w:lineRule="auto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市</w:t>
      </w:r>
      <w:r w:rsidR="009C34ED">
        <w:rPr>
          <w:rFonts w:ascii="仿宋" w:eastAsia="仿宋" w:hint="eastAsia"/>
          <w:sz w:val="32"/>
          <w:szCs w:val="32"/>
        </w:rPr>
        <w:t>各级国家机关、社会团体、企业事业组织应当以书面形式提出立法建议，公民个人可以采用电子邮件、信函等方式提出并注明建议人姓名、联系方式。</w:t>
      </w:r>
    </w:p>
    <w:p w:rsidR="0084441C" w:rsidRDefault="009C34ED"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</w:rPr>
        <w:t>四、联系方式</w:t>
      </w:r>
    </w:p>
    <w:p w:rsidR="0084441C" w:rsidRPr="005F0DDC" w:rsidRDefault="009C34ED">
      <w:pPr>
        <w:ind w:firstLineChars="200" w:firstLine="640"/>
        <w:rPr>
          <w:rFonts w:ascii="仿宋" w:eastAsia="仿宋"/>
          <w:color w:val="FF0000"/>
          <w:sz w:val="32"/>
          <w:szCs w:val="32"/>
        </w:rPr>
      </w:pPr>
      <w:r w:rsidRPr="00F14F01">
        <w:rPr>
          <w:rFonts w:ascii="仿宋" w:eastAsia="仿宋" w:hint="eastAsia"/>
          <w:color w:val="000000" w:themeColor="text1"/>
          <w:sz w:val="32"/>
          <w:szCs w:val="32"/>
        </w:rPr>
        <w:t xml:space="preserve"> 联 系 人：</w:t>
      </w:r>
      <w:r w:rsidR="00CE7458" w:rsidRPr="00F14F01">
        <w:rPr>
          <w:rFonts w:ascii="仿宋" w:eastAsia="仿宋"/>
          <w:sz w:val="32"/>
          <w:szCs w:val="32"/>
        </w:rPr>
        <w:t>田</w:t>
      </w:r>
      <w:r w:rsidR="00F14F01" w:rsidRPr="00F14F01">
        <w:rPr>
          <w:rFonts w:ascii="仿宋" w:eastAsia="仿宋"/>
          <w:sz w:val="32"/>
          <w:szCs w:val="32"/>
        </w:rPr>
        <w:t>若希、</w:t>
      </w:r>
      <w:r w:rsidR="00CE7458" w:rsidRPr="00F14F01">
        <w:rPr>
          <w:rFonts w:ascii="仿宋" w:eastAsia="仿宋"/>
          <w:sz w:val="32"/>
          <w:szCs w:val="32"/>
        </w:rPr>
        <w:t>袁</w:t>
      </w:r>
      <w:r w:rsidR="00F14F01" w:rsidRPr="00F14F01">
        <w:rPr>
          <w:rFonts w:ascii="仿宋" w:eastAsia="仿宋"/>
          <w:sz w:val="32"/>
          <w:szCs w:val="32"/>
        </w:rPr>
        <w:t>帅</w:t>
      </w:r>
    </w:p>
    <w:p w:rsidR="0084441C" w:rsidRPr="005F0DDC" w:rsidRDefault="009C34ED">
      <w:pPr>
        <w:ind w:firstLineChars="200" w:firstLine="640"/>
        <w:rPr>
          <w:rFonts w:ascii="仿宋" w:eastAsia="仿宋"/>
          <w:color w:val="FF0000"/>
          <w:sz w:val="32"/>
          <w:szCs w:val="32"/>
        </w:rPr>
      </w:pPr>
      <w:r w:rsidRPr="005F0DDC">
        <w:rPr>
          <w:rFonts w:ascii="仿宋" w:eastAsia="仿宋" w:hint="eastAsia"/>
          <w:color w:val="FF0000"/>
          <w:sz w:val="32"/>
          <w:szCs w:val="32"/>
        </w:rPr>
        <w:t xml:space="preserve"> </w:t>
      </w:r>
      <w:r w:rsidRPr="00F14F01">
        <w:rPr>
          <w:rFonts w:ascii="仿宋" w:eastAsia="仿宋" w:hint="eastAsia"/>
          <w:color w:val="000000" w:themeColor="text1"/>
          <w:sz w:val="32"/>
          <w:szCs w:val="32"/>
        </w:rPr>
        <w:t>电    话：</w:t>
      </w:r>
      <w:r w:rsidR="00F14F01" w:rsidRPr="00F14F01">
        <w:rPr>
          <w:rFonts w:ascii="仿宋" w:eastAsia="仿宋"/>
          <w:sz w:val="32"/>
          <w:szCs w:val="32"/>
        </w:rPr>
        <w:t>8588939　8588936（传真）</w:t>
      </w:r>
      <w:r w:rsidR="00F14F01" w:rsidRPr="005F0DDC">
        <w:rPr>
          <w:rFonts w:ascii="仿宋" w:eastAsia="仿宋"/>
          <w:color w:val="FF0000"/>
          <w:sz w:val="32"/>
          <w:szCs w:val="32"/>
        </w:rPr>
        <w:t xml:space="preserve"> </w:t>
      </w:r>
    </w:p>
    <w:p w:rsidR="0084441C" w:rsidRPr="005F0DDC" w:rsidRDefault="009C34ED">
      <w:pPr>
        <w:ind w:firstLineChars="200" w:firstLine="640"/>
        <w:rPr>
          <w:rFonts w:ascii="仿宋" w:eastAsia="仿宋"/>
          <w:color w:val="FF0000"/>
          <w:sz w:val="32"/>
          <w:szCs w:val="32"/>
        </w:rPr>
      </w:pPr>
      <w:r w:rsidRPr="005F0DDC">
        <w:rPr>
          <w:rFonts w:ascii="仿宋" w:eastAsia="仿宋" w:hint="eastAsia"/>
          <w:color w:val="FF0000"/>
          <w:sz w:val="32"/>
          <w:szCs w:val="32"/>
        </w:rPr>
        <w:t xml:space="preserve"> </w:t>
      </w:r>
      <w:r w:rsidRPr="00F14F01">
        <w:rPr>
          <w:rFonts w:ascii="仿宋" w:eastAsia="仿宋" w:hint="eastAsia"/>
          <w:color w:val="000000" w:themeColor="text1"/>
          <w:sz w:val="32"/>
          <w:szCs w:val="32"/>
        </w:rPr>
        <w:t>电子邮箱：</w:t>
      </w:r>
      <w:hyperlink r:id="rId7" w:history="1">
        <w:r w:rsidR="00F14F01" w:rsidRPr="00F14F01">
          <w:rPr>
            <w:rStyle w:val="a5"/>
            <w:rFonts w:ascii="仿宋" w:eastAsia="仿宋"/>
            <w:color w:val="000000" w:themeColor="text1"/>
            <w:sz w:val="32"/>
            <w:szCs w:val="32"/>
            <w:u w:val="none"/>
          </w:rPr>
          <w:t>rdfgw2015@163.com</w:t>
        </w:r>
      </w:hyperlink>
    </w:p>
    <w:p w:rsidR="0084441C" w:rsidRDefault="009C34ED" w:rsidP="007A1E94">
      <w:pPr>
        <w:ind w:firstLineChars="200" w:firstLine="640"/>
        <w:rPr>
          <w:rFonts w:ascii="仿宋" w:eastAsia="仿宋"/>
          <w:sz w:val="32"/>
          <w:szCs w:val="32"/>
        </w:rPr>
      </w:pPr>
      <w:r w:rsidRPr="005F0DDC">
        <w:rPr>
          <w:rFonts w:ascii="仿宋" w:eastAsia="仿宋" w:hint="eastAsia"/>
          <w:color w:val="FF0000"/>
          <w:sz w:val="32"/>
          <w:szCs w:val="32"/>
        </w:rPr>
        <w:t xml:space="preserve"> </w:t>
      </w:r>
      <w:r w:rsidRPr="00F14F01">
        <w:rPr>
          <w:rFonts w:ascii="仿宋" w:eastAsia="仿宋" w:hint="eastAsia"/>
          <w:color w:val="000000" w:themeColor="text1"/>
          <w:sz w:val="32"/>
          <w:szCs w:val="32"/>
        </w:rPr>
        <w:t>地 址：</w:t>
      </w:r>
      <w:r w:rsidR="00F14F01" w:rsidRPr="00F14F01">
        <w:rPr>
          <w:rFonts w:ascii="仿宋" w:eastAsia="仿宋"/>
          <w:sz w:val="32"/>
          <w:szCs w:val="32"/>
        </w:rPr>
        <w:t>市人大常委会法工委法规处（市党政大楼C座510室）</w:t>
      </w:r>
      <w:r w:rsidR="00F14F01" w:rsidRPr="005F0DDC">
        <w:rPr>
          <w:rFonts w:ascii="仿宋" w:eastAsia="仿宋"/>
          <w:color w:val="FF0000"/>
          <w:sz w:val="32"/>
          <w:szCs w:val="32"/>
        </w:rPr>
        <w:t xml:space="preserve"> </w:t>
      </w:r>
      <w:r>
        <w:rPr>
          <w:rFonts w:ascii="仿宋" w:eastAsia="仿宋" w:hint="eastAsia"/>
          <w:sz w:val="32"/>
          <w:szCs w:val="32"/>
        </w:rPr>
        <w:t xml:space="preserve">           </w:t>
      </w:r>
    </w:p>
    <w:p w:rsidR="0084441C" w:rsidRDefault="005F0DDC">
      <w:pPr>
        <w:ind w:firstLineChars="200" w:firstLine="640"/>
        <w:jc w:val="righ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鄂尔多斯市</w:t>
      </w:r>
      <w:r w:rsidR="009C34ED">
        <w:rPr>
          <w:rFonts w:ascii="仿宋" w:eastAsia="仿宋" w:hint="eastAsia"/>
          <w:sz w:val="32"/>
          <w:szCs w:val="32"/>
        </w:rPr>
        <w:t>人大常委会办公厅</w:t>
      </w:r>
    </w:p>
    <w:p w:rsidR="00F14F01" w:rsidRPr="00F14F01" w:rsidRDefault="009C34ED" w:rsidP="00B85A91">
      <w:pPr>
        <w:ind w:right="320" w:firstLineChars="200" w:firstLine="640"/>
        <w:jc w:val="righ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2017年</w:t>
      </w:r>
      <w:r w:rsidR="004816E3">
        <w:rPr>
          <w:rFonts w:ascii="仿宋" w:eastAsia="仿宋" w:hint="eastAsia"/>
          <w:sz w:val="32"/>
          <w:szCs w:val="32"/>
        </w:rPr>
        <w:t>7</w:t>
      </w:r>
      <w:r>
        <w:rPr>
          <w:rFonts w:ascii="仿宋" w:eastAsia="仿宋" w:hint="eastAsia"/>
          <w:sz w:val="32"/>
          <w:szCs w:val="32"/>
        </w:rPr>
        <w:t>月</w:t>
      </w:r>
      <w:r w:rsidR="004C3354">
        <w:rPr>
          <w:rFonts w:ascii="仿宋" w:eastAsia="仿宋" w:hint="eastAsia"/>
          <w:sz w:val="32"/>
          <w:szCs w:val="32"/>
        </w:rPr>
        <w:t>3</w:t>
      </w:r>
      <w:r>
        <w:rPr>
          <w:rFonts w:ascii="仿宋" w:eastAsia="仿宋" w:hint="eastAsia"/>
          <w:sz w:val="32"/>
          <w:szCs w:val="32"/>
        </w:rPr>
        <w:t>日</w:t>
      </w:r>
    </w:p>
    <w:sectPr w:rsidR="00F14F01" w:rsidRPr="00F14F01" w:rsidSect="007A1E94">
      <w:footerReference w:type="default" r:id="rId8"/>
      <w:pgSz w:w="11906" w:h="16838"/>
      <w:pgMar w:top="1474" w:right="136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63" w:rsidRDefault="00AB5263">
      <w:r>
        <w:separator/>
      </w:r>
    </w:p>
  </w:endnote>
  <w:endnote w:type="continuationSeparator" w:id="0">
    <w:p w:rsidR="00AB5263" w:rsidRDefault="00AB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41C" w:rsidRDefault="009C34E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243F" w:rsidRPr="002F243F">
      <w:rPr>
        <w:noProof/>
        <w:lang w:val="zh-CN"/>
      </w:rPr>
      <w:t>2</w:t>
    </w:r>
    <w:r>
      <w:fldChar w:fldCharType="end"/>
    </w:r>
  </w:p>
  <w:p w:rsidR="0084441C" w:rsidRDefault="008444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63" w:rsidRDefault="00AB5263">
      <w:r>
        <w:separator/>
      </w:r>
    </w:p>
  </w:footnote>
  <w:footnote w:type="continuationSeparator" w:id="0">
    <w:p w:rsidR="00AB5263" w:rsidRDefault="00AB5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84441C"/>
    <w:rsid w:val="000812EA"/>
    <w:rsid w:val="002F243F"/>
    <w:rsid w:val="00314F0A"/>
    <w:rsid w:val="00343C14"/>
    <w:rsid w:val="00460746"/>
    <w:rsid w:val="004816E3"/>
    <w:rsid w:val="004C3354"/>
    <w:rsid w:val="0054509A"/>
    <w:rsid w:val="005E5717"/>
    <w:rsid w:val="005F0DDC"/>
    <w:rsid w:val="007547ED"/>
    <w:rsid w:val="007A1E94"/>
    <w:rsid w:val="0084441C"/>
    <w:rsid w:val="008B516D"/>
    <w:rsid w:val="009C34ED"/>
    <w:rsid w:val="00A3032E"/>
    <w:rsid w:val="00AB5263"/>
    <w:rsid w:val="00AC46EF"/>
    <w:rsid w:val="00B85A91"/>
    <w:rsid w:val="00C3359B"/>
    <w:rsid w:val="00C7236F"/>
    <w:rsid w:val="00CE0AD7"/>
    <w:rsid w:val="00CE7458"/>
    <w:rsid w:val="00E348C5"/>
    <w:rsid w:val="00E60901"/>
    <w:rsid w:val="00F14F01"/>
    <w:rsid w:val="00F65B5B"/>
    <w:rsid w:val="00FC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Date"/>
    <w:basedOn w:val="a"/>
    <w:next w:val="a"/>
    <w:link w:val="Char"/>
    <w:uiPriority w:val="99"/>
    <w:semiHidden/>
    <w:unhideWhenUsed/>
    <w:rsid w:val="00F14F0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14F01"/>
    <w:rPr>
      <w:kern w:val="2"/>
      <w:sz w:val="21"/>
      <w:szCs w:val="24"/>
    </w:rPr>
  </w:style>
  <w:style w:type="character" w:styleId="a5">
    <w:name w:val="Hyperlink"/>
    <w:basedOn w:val="a0"/>
    <w:uiPriority w:val="99"/>
    <w:unhideWhenUsed/>
    <w:rsid w:val="00F14F01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A1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A1E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Date"/>
    <w:basedOn w:val="a"/>
    <w:next w:val="a"/>
    <w:link w:val="Char"/>
    <w:uiPriority w:val="99"/>
    <w:semiHidden/>
    <w:unhideWhenUsed/>
    <w:rsid w:val="00F14F0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14F01"/>
    <w:rPr>
      <w:kern w:val="2"/>
      <w:sz w:val="21"/>
      <w:szCs w:val="24"/>
    </w:rPr>
  </w:style>
  <w:style w:type="character" w:styleId="a5">
    <w:name w:val="Hyperlink"/>
    <w:basedOn w:val="a0"/>
    <w:uiPriority w:val="99"/>
    <w:unhideWhenUsed/>
    <w:rsid w:val="00F14F01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A1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A1E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dfgw2015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john</cp:lastModifiedBy>
  <cp:revision>39</cp:revision>
  <cp:lastPrinted>2017-06-29T02:36:00Z</cp:lastPrinted>
  <dcterms:created xsi:type="dcterms:W3CDTF">2017-05-22T03:42:00Z</dcterms:created>
  <dcterms:modified xsi:type="dcterms:W3CDTF">2017-06-30T01:08:00Z</dcterms:modified>
</cp:coreProperties>
</file>